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C43" w:rsidRDefault="00FF3C43" w:rsidP="00FF3C43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CDB9D4F" wp14:editId="202ECED2">
            <wp:simplePos x="0" y="0"/>
            <wp:positionH relativeFrom="column">
              <wp:posOffset>2646045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F3C43" w:rsidRPr="00F21DA1" w:rsidTr="000E1A70">
        <w:trPr>
          <w:trHeight w:val="2011"/>
          <w:jc w:val="center"/>
        </w:trPr>
        <w:tc>
          <w:tcPr>
            <w:tcW w:w="4162" w:type="dxa"/>
          </w:tcPr>
          <w:p w:rsidR="00FF3C43" w:rsidRDefault="00FF3C43" w:rsidP="000E1A70">
            <w:pPr>
              <w:jc w:val="center"/>
              <w:rPr>
                <w:b/>
                <w:sz w:val="28"/>
                <w:szCs w:val="28"/>
              </w:rPr>
            </w:pPr>
          </w:p>
          <w:p w:rsidR="00FF3C43" w:rsidRDefault="00FF3C43" w:rsidP="000E1A70">
            <w:pPr>
              <w:jc w:val="center"/>
              <w:rPr>
                <w:b/>
                <w:sz w:val="28"/>
                <w:szCs w:val="28"/>
              </w:rPr>
            </w:pPr>
          </w:p>
          <w:p w:rsidR="00FF3C43" w:rsidRPr="00B31812" w:rsidRDefault="00FF3C43" w:rsidP="000E1A7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FF3C43" w:rsidRPr="00B31812" w:rsidRDefault="00FF3C43" w:rsidP="000E1A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F3C43" w:rsidRPr="00F21DA1" w:rsidRDefault="00FF3C43" w:rsidP="000E1A7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FF3C43" w:rsidRPr="00F21DA1" w:rsidRDefault="00FF3C43" w:rsidP="000E1A7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1E022F" wp14:editId="5E4677A6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10FB80F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FF3C43" w:rsidRPr="00F21DA1" w:rsidRDefault="00FF3C43" w:rsidP="000E1A70">
            <w:pPr>
              <w:rPr>
                <w:sz w:val="28"/>
                <w:szCs w:val="28"/>
              </w:rPr>
            </w:pPr>
          </w:p>
          <w:p w:rsidR="00FF3C43" w:rsidRPr="00F21DA1" w:rsidRDefault="00FF3C43" w:rsidP="000E1A7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FF3C43" w:rsidRDefault="00FF3C43" w:rsidP="000E1A70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FF3C43" w:rsidRDefault="00FF3C43" w:rsidP="000E1A70">
            <w:pPr>
              <w:jc w:val="center"/>
              <w:rPr>
                <w:sz w:val="28"/>
                <w:szCs w:val="28"/>
              </w:rPr>
            </w:pPr>
          </w:p>
          <w:p w:rsidR="00FF3C43" w:rsidRDefault="00FF3C43" w:rsidP="000E1A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FF3C43" w:rsidRPr="004058C2" w:rsidRDefault="00FF3C43" w:rsidP="000E1A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FF3C43" w:rsidRPr="004058C2" w:rsidRDefault="00FF3C43" w:rsidP="000E1A7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FF3C43" w:rsidRPr="00F21DA1" w:rsidRDefault="00FF3C43" w:rsidP="000E1A7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FF3C43" w:rsidRDefault="00FF3C43" w:rsidP="00FF3C43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89041A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8356C4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47CC0" w:rsidRPr="00E47CC0" w:rsidRDefault="00E47CC0">
      <w:pPr>
        <w:rPr>
          <w:sz w:val="28"/>
          <w:szCs w:val="28"/>
        </w:rPr>
      </w:pPr>
    </w:p>
    <w:p w:rsidR="00E47CC0" w:rsidRDefault="00DB6743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80498">
        <w:rPr>
          <w:sz w:val="28"/>
          <w:szCs w:val="28"/>
        </w:rPr>
        <w:t>26</w:t>
      </w:r>
      <w:r w:rsidR="00811B36">
        <w:rPr>
          <w:sz w:val="28"/>
          <w:szCs w:val="28"/>
        </w:rPr>
        <w:t xml:space="preserve"> </w:t>
      </w:r>
      <w:r w:rsidR="00580498">
        <w:rPr>
          <w:sz w:val="28"/>
          <w:szCs w:val="28"/>
        </w:rPr>
        <w:t>феврал</w:t>
      </w:r>
      <w:r w:rsidR="00D9530A">
        <w:rPr>
          <w:sz w:val="28"/>
          <w:szCs w:val="28"/>
        </w:rPr>
        <w:t>я</w:t>
      </w:r>
      <w:r>
        <w:rPr>
          <w:sz w:val="28"/>
          <w:szCs w:val="28"/>
        </w:rPr>
        <w:t xml:space="preserve"> 202</w:t>
      </w:r>
      <w:r w:rsidR="00580498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</w:t>
      </w:r>
      <w:r w:rsidR="006A4015">
        <w:rPr>
          <w:sz w:val="28"/>
          <w:szCs w:val="28"/>
        </w:rPr>
        <w:t xml:space="preserve"> </w:t>
      </w:r>
      <w:r w:rsidR="00C93165">
        <w:rPr>
          <w:sz w:val="28"/>
          <w:szCs w:val="28"/>
        </w:rPr>
        <w:t xml:space="preserve">  </w:t>
      </w:r>
      <w:r w:rsidR="00811B36">
        <w:rPr>
          <w:sz w:val="28"/>
          <w:szCs w:val="28"/>
        </w:rPr>
        <w:t xml:space="preserve">   </w:t>
      </w:r>
      <w:r w:rsidR="008356C4">
        <w:rPr>
          <w:sz w:val="28"/>
          <w:szCs w:val="28"/>
        </w:rPr>
        <w:t xml:space="preserve">       </w:t>
      </w:r>
      <w:r w:rsidR="00580498">
        <w:rPr>
          <w:sz w:val="28"/>
          <w:szCs w:val="28"/>
        </w:rPr>
        <w:t xml:space="preserve"> </w:t>
      </w:r>
      <w:r w:rsidR="00B74629">
        <w:rPr>
          <w:sz w:val="28"/>
          <w:szCs w:val="28"/>
        </w:rPr>
        <w:t xml:space="preserve">                             №437</w:t>
      </w:r>
    </w:p>
    <w:p w:rsidR="008356C4" w:rsidRDefault="008356C4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p w:rsidR="00E47CC0" w:rsidRDefault="00606AE2" w:rsidP="00606AE2">
      <w:pPr>
        <w:ind w:right="52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606AE2">
        <w:rPr>
          <w:b/>
          <w:sz w:val="28"/>
          <w:szCs w:val="28"/>
        </w:rPr>
        <w:t xml:space="preserve"> внесении изменений в положение о налоге на имущество физических лиц на территории муниципального образования «Муниципальный округ Увинский район Удмуртской Республики», утвержденное решением Совета депутатов муниципального образования «Муниципальный округ Увинский район Удмуртско</w:t>
      </w:r>
      <w:r>
        <w:rPr>
          <w:b/>
          <w:sz w:val="28"/>
          <w:szCs w:val="28"/>
        </w:rPr>
        <w:t xml:space="preserve">й Республики» </w:t>
      </w:r>
      <w:r w:rsidR="0089041A">
        <w:rPr>
          <w:b/>
          <w:sz w:val="28"/>
          <w:szCs w:val="28"/>
        </w:rPr>
        <w:t>№58 от 29.10.2021</w:t>
      </w:r>
    </w:p>
    <w:p w:rsidR="00606AE2" w:rsidRDefault="00606AE2" w:rsidP="00E47CC0">
      <w:pPr>
        <w:jc w:val="both"/>
        <w:rPr>
          <w:b/>
          <w:sz w:val="28"/>
          <w:szCs w:val="28"/>
        </w:rPr>
      </w:pPr>
    </w:p>
    <w:p w:rsidR="00FF3C43" w:rsidRDefault="00FF3C43" w:rsidP="00E47CC0">
      <w:pPr>
        <w:jc w:val="both"/>
        <w:rPr>
          <w:b/>
          <w:sz w:val="28"/>
          <w:szCs w:val="28"/>
        </w:rPr>
      </w:pPr>
    </w:p>
    <w:p w:rsidR="008356C4" w:rsidRDefault="008356C4" w:rsidP="00E47CC0">
      <w:pPr>
        <w:jc w:val="both"/>
        <w:rPr>
          <w:b/>
          <w:sz w:val="28"/>
          <w:szCs w:val="28"/>
        </w:rPr>
      </w:pPr>
    </w:p>
    <w:p w:rsidR="00852B6A" w:rsidRDefault="001A3F5B" w:rsidP="00980488">
      <w:pPr>
        <w:autoSpaceDE w:val="0"/>
        <w:autoSpaceDN w:val="0"/>
        <w:adjustRightInd w:val="0"/>
        <w:ind w:firstLine="708"/>
        <w:jc w:val="both"/>
      </w:pPr>
      <w:r w:rsidRPr="001563D7">
        <w:rPr>
          <w:sz w:val="28"/>
          <w:szCs w:val="28"/>
        </w:rPr>
        <w:t xml:space="preserve">В соответствии с </w:t>
      </w:r>
      <w:r w:rsidR="00580498">
        <w:rPr>
          <w:sz w:val="28"/>
          <w:szCs w:val="28"/>
        </w:rPr>
        <w:t xml:space="preserve">главой 32 </w:t>
      </w:r>
      <w:r w:rsidR="00580498">
        <w:rPr>
          <w:rFonts w:eastAsiaTheme="minorHAnsi"/>
          <w:sz w:val="28"/>
          <w:szCs w:val="28"/>
          <w:lang w:eastAsia="en-US"/>
        </w:rPr>
        <w:t xml:space="preserve">Налогового кодекса Российской Федерации, </w:t>
      </w:r>
      <w:r w:rsidRPr="001563D7">
        <w:rPr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Федерации»,</w:t>
      </w:r>
      <w:r w:rsidR="00580498" w:rsidRPr="0058049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руководствуясь </w:t>
      </w:r>
      <w:r w:rsidR="00CE1A41" w:rsidRPr="00CE06EB">
        <w:rPr>
          <w:sz w:val="28"/>
          <w:szCs w:val="28"/>
        </w:rPr>
        <w:t>Уставом муниципального образования «Муниципальный округ Увинский район Удмуртской Республики», принятым решением Совета депутатов муниципального образования «Муниципальный округ Увинский рай</w:t>
      </w:r>
      <w:r w:rsidR="00CE1A41">
        <w:rPr>
          <w:sz w:val="28"/>
          <w:szCs w:val="28"/>
        </w:rPr>
        <w:t>он Удмуртской Республики» от 29</w:t>
      </w:r>
      <w:r w:rsidR="00CC69B1">
        <w:rPr>
          <w:sz w:val="28"/>
          <w:szCs w:val="28"/>
        </w:rPr>
        <w:t>.10.</w:t>
      </w:r>
      <w:r w:rsidR="00CE1A41" w:rsidRPr="00CE06EB">
        <w:rPr>
          <w:sz w:val="28"/>
          <w:szCs w:val="28"/>
        </w:rPr>
        <w:t>2021 №22</w:t>
      </w:r>
      <w:r w:rsidR="00DD364E">
        <w:rPr>
          <w:sz w:val="28"/>
          <w:szCs w:val="28"/>
        </w:rPr>
        <w:t>,</w:t>
      </w:r>
      <w:r w:rsidR="00ED1933">
        <w:rPr>
          <w:sz w:val="28"/>
          <w:szCs w:val="28"/>
        </w:rPr>
        <w:t xml:space="preserve"> </w:t>
      </w:r>
      <w:r w:rsidR="00852B6A">
        <w:rPr>
          <w:sz w:val="28"/>
          <w:szCs w:val="28"/>
        </w:rPr>
        <w:t xml:space="preserve">Совет депутатов муниципального </w:t>
      </w:r>
      <w:r w:rsidR="00ED1933" w:rsidRPr="00CE06EB">
        <w:rPr>
          <w:sz w:val="28"/>
          <w:szCs w:val="28"/>
        </w:rPr>
        <w:t>образования «Муниципальный округ Увинский рай</w:t>
      </w:r>
      <w:r w:rsidR="00ED1933">
        <w:rPr>
          <w:sz w:val="28"/>
          <w:szCs w:val="28"/>
        </w:rPr>
        <w:t xml:space="preserve">он Удмуртской Республики» </w:t>
      </w:r>
      <w:r w:rsidR="00852B6A" w:rsidRPr="006476F2">
        <w:rPr>
          <w:b/>
          <w:sz w:val="28"/>
          <w:szCs w:val="28"/>
        </w:rPr>
        <w:t>р е ш а е т:</w:t>
      </w:r>
    </w:p>
    <w:p w:rsidR="00C06A95" w:rsidRPr="006F1BB0" w:rsidRDefault="00CE1A41" w:rsidP="002E572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1. </w:t>
      </w:r>
      <w:proofErr w:type="gramStart"/>
      <w:r w:rsidR="006906AB">
        <w:rPr>
          <w:rFonts w:eastAsiaTheme="minorHAnsi"/>
          <w:sz w:val="28"/>
          <w:szCs w:val="28"/>
          <w:lang w:eastAsia="en-US"/>
        </w:rPr>
        <w:t xml:space="preserve">Внести </w:t>
      </w:r>
      <w:r w:rsidR="00BD603D">
        <w:rPr>
          <w:rFonts w:eastAsiaTheme="minorHAnsi"/>
          <w:sz w:val="28"/>
          <w:szCs w:val="28"/>
          <w:lang w:eastAsia="en-US"/>
        </w:rPr>
        <w:t>в</w:t>
      </w:r>
      <w:r w:rsidR="00C06A95" w:rsidRPr="00C06A95">
        <w:t xml:space="preserve"> </w:t>
      </w:r>
      <w:hyperlink r:id="rId6" w:history="1">
        <w:r w:rsidR="00C06A95" w:rsidRPr="00C06A95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положение</w:t>
        </w:r>
      </w:hyperlink>
      <w:r w:rsidR="00C06A95" w:rsidRPr="00C06A95">
        <w:rPr>
          <w:rFonts w:eastAsiaTheme="minorHAnsi"/>
          <w:sz w:val="28"/>
          <w:szCs w:val="28"/>
          <w:lang w:eastAsia="en-US"/>
        </w:rPr>
        <w:t xml:space="preserve"> </w:t>
      </w:r>
      <w:r w:rsidR="00C06A95">
        <w:rPr>
          <w:rFonts w:eastAsiaTheme="minorHAnsi"/>
          <w:sz w:val="28"/>
          <w:szCs w:val="28"/>
          <w:lang w:eastAsia="en-US"/>
        </w:rPr>
        <w:t>о</w:t>
      </w:r>
      <w:r w:rsidR="00C06A95">
        <w:rPr>
          <w:sz w:val="28"/>
          <w:szCs w:val="28"/>
        </w:rPr>
        <w:t xml:space="preserve"> </w:t>
      </w:r>
      <w:r w:rsidR="00C06A95">
        <w:rPr>
          <w:bCs/>
          <w:sz w:val="28"/>
          <w:szCs w:val="28"/>
        </w:rPr>
        <w:t>налоге на имущество физических лиц на территории муниципального образования «Муниципальный округ Увинский район Удмуртской Республики», утвержденное</w:t>
      </w:r>
      <w:r w:rsidR="00BD603D">
        <w:rPr>
          <w:rFonts w:eastAsiaTheme="minorHAnsi"/>
          <w:sz w:val="28"/>
          <w:szCs w:val="28"/>
          <w:lang w:eastAsia="en-US"/>
        </w:rPr>
        <w:t xml:space="preserve"> </w:t>
      </w:r>
      <w:r w:rsidR="00C857EE">
        <w:rPr>
          <w:rFonts w:eastAsiaTheme="minorHAnsi"/>
          <w:sz w:val="28"/>
          <w:szCs w:val="28"/>
          <w:lang w:eastAsia="en-US"/>
        </w:rPr>
        <w:t>р</w:t>
      </w:r>
      <w:r w:rsidR="00BD603D">
        <w:rPr>
          <w:rFonts w:eastAsiaTheme="minorHAnsi"/>
          <w:sz w:val="28"/>
          <w:szCs w:val="28"/>
          <w:lang w:eastAsia="en-US"/>
        </w:rPr>
        <w:t>ешение</w:t>
      </w:r>
      <w:r w:rsidR="00C06A95">
        <w:rPr>
          <w:rFonts w:eastAsiaTheme="minorHAnsi"/>
          <w:sz w:val="28"/>
          <w:szCs w:val="28"/>
          <w:lang w:eastAsia="en-US"/>
        </w:rPr>
        <w:t>м</w:t>
      </w:r>
      <w:r w:rsidR="00BD603D">
        <w:rPr>
          <w:rFonts w:eastAsiaTheme="minorHAnsi"/>
          <w:sz w:val="28"/>
          <w:szCs w:val="28"/>
          <w:lang w:eastAsia="en-US"/>
        </w:rPr>
        <w:t xml:space="preserve"> Совета депутатов муниципального образования «Муниципальный округ Увинский район Удмуртской Республики» от 29.10.2021 </w:t>
      </w:r>
      <w:r w:rsidR="00C857EE">
        <w:rPr>
          <w:rFonts w:eastAsiaTheme="minorHAnsi"/>
          <w:sz w:val="28"/>
          <w:szCs w:val="28"/>
          <w:lang w:eastAsia="en-US"/>
        </w:rPr>
        <w:t>№</w:t>
      </w:r>
      <w:r w:rsidR="00BD603D">
        <w:rPr>
          <w:rFonts w:eastAsiaTheme="minorHAnsi"/>
          <w:sz w:val="28"/>
          <w:szCs w:val="28"/>
          <w:lang w:eastAsia="en-US"/>
        </w:rPr>
        <w:t>58</w:t>
      </w:r>
      <w:r w:rsidR="00ED1933">
        <w:rPr>
          <w:rFonts w:eastAsiaTheme="minorHAnsi"/>
          <w:sz w:val="28"/>
          <w:szCs w:val="28"/>
          <w:lang w:eastAsia="en-US"/>
        </w:rPr>
        <w:t xml:space="preserve"> </w:t>
      </w:r>
      <w:r w:rsidR="006F1BB0">
        <w:rPr>
          <w:rFonts w:eastAsiaTheme="minorHAnsi"/>
          <w:sz w:val="28"/>
          <w:szCs w:val="28"/>
          <w:lang w:eastAsia="en-US"/>
        </w:rPr>
        <w:t xml:space="preserve">(с изменениями, внесенными </w:t>
      </w:r>
      <w:r w:rsidR="006F1BB0" w:rsidRPr="00AB5E3A">
        <w:rPr>
          <w:rFonts w:eastAsiaTheme="minorHAnsi"/>
          <w:sz w:val="28"/>
          <w:szCs w:val="28"/>
          <w:lang w:eastAsia="en-US"/>
        </w:rPr>
        <w:t>решения</w:t>
      </w:r>
      <w:r w:rsidR="006F1BB0">
        <w:rPr>
          <w:rFonts w:eastAsiaTheme="minorHAnsi"/>
          <w:sz w:val="28"/>
          <w:szCs w:val="28"/>
          <w:lang w:eastAsia="en-US"/>
        </w:rPr>
        <w:t>ми</w:t>
      </w:r>
      <w:r w:rsidR="006F1BB0" w:rsidRPr="00AB5E3A">
        <w:rPr>
          <w:rFonts w:eastAsiaTheme="minorHAnsi"/>
          <w:sz w:val="28"/>
          <w:szCs w:val="28"/>
          <w:lang w:eastAsia="en-US"/>
        </w:rPr>
        <w:t xml:space="preserve"> </w:t>
      </w:r>
      <w:r w:rsidR="006F1BB0" w:rsidRPr="00AB5E3A">
        <w:rPr>
          <w:sz w:val="28"/>
          <w:szCs w:val="28"/>
        </w:rPr>
        <w:t xml:space="preserve">Совета депутатов </w:t>
      </w:r>
      <w:r w:rsidR="006F1BB0" w:rsidRPr="006F1BB0">
        <w:rPr>
          <w:sz w:val="28"/>
          <w:szCs w:val="28"/>
        </w:rPr>
        <w:t>муниципального образования «Муниципальный округ Увинский район Удмуртс</w:t>
      </w:r>
      <w:r w:rsidR="000E1A70">
        <w:rPr>
          <w:sz w:val="28"/>
          <w:szCs w:val="28"/>
        </w:rPr>
        <w:t>кой Республики» от 28.04.2022 №</w:t>
      </w:r>
      <w:r w:rsidR="006F1BB0" w:rsidRPr="006F1BB0">
        <w:rPr>
          <w:sz w:val="28"/>
          <w:szCs w:val="28"/>
        </w:rPr>
        <w:t>189, от 29.09.2022 №217, от 27.04.2023 №292</w:t>
      </w:r>
      <w:r w:rsidR="00B47A36">
        <w:rPr>
          <w:sz w:val="28"/>
          <w:szCs w:val="28"/>
        </w:rPr>
        <w:t>, от 29.11.2024 №</w:t>
      </w:r>
      <w:r w:rsidR="00580498">
        <w:rPr>
          <w:sz w:val="28"/>
          <w:szCs w:val="28"/>
        </w:rPr>
        <w:t>410</w:t>
      </w:r>
      <w:proofErr w:type="gramEnd"/>
      <w:r w:rsidR="00580498">
        <w:rPr>
          <w:sz w:val="28"/>
          <w:szCs w:val="28"/>
        </w:rPr>
        <w:t>)</w:t>
      </w:r>
      <w:r w:rsidR="006F1BB0" w:rsidRPr="006F1BB0">
        <w:rPr>
          <w:sz w:val="28"/>
          <w:szCs w:val="28"/>
        </w:rPr>
        <w:t xml:space="preserve"> </w:t>
      </w:r>
      <w:r w:rsidR="00ED1933" w:rsidRPr="006F1BB0">
        <w:rPr>
          <w:rFonts w:eastAsiaTheme="minorHAnsi"/>
          <w:sz w:val="28"/>
          <w:szCs w:val="28"/>
          <w:lang w:eastAsia="en-US"/>
        </w:rPr>
        <w:t>следующ</w:t>
      </w:r>
      <w:r w:rsidR="002E19C2" w:rsidRPr="006F1BB0">
        <w:rPr>
          <w:rFonts w:eastAsiaTheme="minorHAnsi"/>
          <w:sz w:val="28"/>
          <w:szCs w:val="28"/>
          <w:lang w:eastAsia="en-US"/>
        </w:rPr>
        <w:t>и</w:t>
      </w:r>
      <w:r w:rsidR="001A3F5B" w:rsidRPr="006F1BB0">
        <w:rPr>
          <w:rFonts w:eastAsiaTheme="minorHAnsi"/>
          <w:sz w:val="28"/>
          <w:szCs w:val="28"/>
          <w:lang w:eastAsia="en-US"/>
        </w:rPr>
        <w:t>е изменени</w:t>
      </w:r>
      <w:r w:rsidR="00C4730F" w:rsidRPr="006F1BB0">
        <w:rPr>
          <w:rFonts w:eastAsiaTheme="minorHAnsi"/>
          <w:sz w:val="28"/>
          <w:szCs w:val="28"/>
          <w:lang w:eastAsia="en-US"/>
        </w:rPr>
        <w:t>я</w:t>
      </w:r>
      <w:r w:rsidR="00C06A95" w:rsidRPr="006F1BB0">
        <w:rPr>
          <w:rFonts w:eastAsiaTheme="minorHAnsi"/>
          <w:sz w:val="28"/>
          <w:szCs w:val="28"/>
          <w:lang w:eastAsia="en-US"/>
        </w:rPr>
        <w:t>:</w:t>
      </w:r>
    </w:p>
    <w:p w:rsidR="00C4435D" w:rsidRDefault="003F79CD" w:rsidP="002E572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</w:t>
      </w:r>
      <w:r w:rsidR="002C26F7">
        <w:rPr>
          <w:bCs/>
          <w:sz w:val="28"/>
          <w:szCs w:val="28"/>
        </w:rPr>
        <w:t xml:space="preserve">) </w:t>
      </w:r>
      <w:r w:rsidR="00F77C55">
        <w:rPr>
          <w:bCs/>
          <w:sz w:val="28"/>
          <w:szCs w:val="28"/>
        </w:rPr>
        <w:t>пункт 2</w:t>
      </w:r>
      <w:r w:rsidR="00C4435D">
        <w:rPr>
          <w:bCs/>
          <w:sz w:val="28"/>
          <w:szCs w:val="28"/>
        </w:rPr>
        <w:t xml:space="preserve"> </w:t>
      </w:r>
      <w:r w:rsidR="00C4435D"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 w:rsidR="00C4435D">
        <w:rPr>
          <w:bCs/>
          <w:sz w:val="28"/>
          <w:szCs w:val="28"/>
        </w:rPr>
        <w:t>:</w:t>
      </w:r>
    </w:p>
    <w:p w:rsidR="00583642" w:rsidRPr="00DA2FC7" w:rsidRDefault="00C4435D" w:rsidP="002E572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B56C2">
        <w:rPr>
          <w:rFonts w:eastAsiaTheme="minorHAnsi"/>
          <w:sz w:val="28"/>
          <w:szCs w:val="28"/>
          <w:lang w:eastAsia="en-US"/>
        </w:rPr>
        <w:t>«</w:t>
      </w:r>
      <w:r w:rsidR="00583642" w:rsidRPr="00DA2FC7">
        <w:rPr>
          <w:sz w:val="28"/>
          <w:szCs w:val="28"/>
        </w:rPr>
        <w:t xml:space="preserve">2. </w:t>
      </w:r>
      <w:r w:rsidR="00583642" w:rsidRPr="00DA2FC7">
        <w:rPr>
          <w:rFonts w:eastAsiaTheme="minorHAnsi"/>
          <w:sz w:val="28"/>
          <w:szCs w:val="28"/>
          <w:lang w:eastAsia="en-US"/>
        </w:rPr>
        <w:t>Установить на территории муниципального образования «</w:t>
      </w:r>
      <w:r w:rsidR="00583642" w:rsidRPr="00DA2FC7">
        <w:rPr>
          <w:bCs/>
          <w:sz w:val="28"/>
          <w:szCs w:val="28"/>
        </w:rPr>
        <w:t>Муниципальный округ Увинский район Удмуртской Республики</w:t>
      </w:r>
      <w:r w:rsidR="00583642" w:rsidRPr="00DA2FC7">
        <w:rPr>
          <w:rFonts w:eastAsiaTheme="minorHAnsi"/>
          <w:sz w:val="28"/>
          <w:szCs w:val="28"/>
          <w:lang w:eastAsia="en-US"/>
        </w:rPr>
        <w:t>» ставки налога на имущество физических лиц в следующих размерах:</w:t>
      </w:r>
    </w:p>
    <w:p w:rsidR="000B56C2" w:rsidRPr="000B56C2" w:rsidRDefault="00C4435D" w:rsidP="002E57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6C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1) </w:t>
      </w:r>
      <w:r w:rsidR="000B56C2" w:rsidRPr="000B56C2">
        <w:rPr>
          <w:rFonts w:ascii="Times New Roman" w:hAnsi="Times New Roman" w:cs="Times New Roman"/>
          <w:sz w:val="28"/>
          <w:szCs w:val="28"/>
        </w:rPr>
        <w:t>в отношении жилых домов, частей жилых домов, квартир, частей квартир, комнат:</w:t>
      </w:r>
    </w:p>
    <w:p w:rsidR="000B56C2" w:rsidRPr="000B56C2" w:rsidRDefault="000B56C2" w:rsidP="002E57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7"/>
        <w:gridCol w:w="1843"/>
      </w:tblGrid>
      <w:tr w:rsidR="000B56C2" w:rsidRPr="000B56C2" w:rsidTr="00586DD7">
        <w:tc>
          <w:tcPr>
            <w:tcW w:w="7717" w:type="dxa"/>
          </w:tcPr>
          <w:p w:rsidR="000B56C2" w:rsidRPr="00F54364" w:rsidRDefault="000B56C2" w:rsidP="00586DD7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54364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Кадастровая стоимость объекта налогообложения </w:t>
            </w:r>
          </w:p>
        </w:tc>
        <w:tc>
          <w:tcPr>
            <w:tcW w:w="1843" w:type="dxa"/>
          </w:tcPr>
          <w:p w:rsidR="000B56C2" w:rsidRPr="00F54364" w:rsidRDefault="000B56C2" w:rsidP="0058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364">
              <w:rPr>
                <w:rFonts w:ascii="Times New Roman" w:hAnsi="Times New Roman" w:cs="Times New Roman"/>
                <w:sz w:val="24"/>
                <w:szCs w:val="24"/>
              </w:rPr>
              <w:t>Ставка налога (процентов)</w:t>
            </w:r>
          </w:p>
        </w:tc>
      </w:tr>
      <w:tr w:rsidR="000B56C2" w:rsidRPr="000B56C2" w:rsidTr="00586DD7">
        <w:tc>
          <w:tcPr>
            <w:tcW w:w="7717" w:type="dxa"/>
          </w:tcPr>
          <w:p w:rsidR="000B56C2" w:rsidRPr="00F54364" w:rsidRDefault="000B56C2" w:rsidP="0058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4364">
              <w:rPr>
                <w:rFonts w:ascii="Times New Roman" w:hAnsi="Times New Roman" w:cs="Times New Roman"/>
                <w:sz w:val="24"/>
                <w:szCs w:val="24"/>
              </w:rPr>
              <w:t xml:space="preserve">До 10 </w:t>
            </w:r>
            <w:proofErr w:type="gramStart"/>
            <w:r w:rsidRPr="00F54364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  <w:r w:rsidRPr="00F54364">
              <w:rPr>
                <w:rFonts w:ascii="Times New Roman" w:hAnsi="Times New Roman" w:cs="Times New Roman"/>
                <w:sz w:val="24"/>
                <w:szCs w:val="24"/>
              </w:rPr>
              <w:t xml:space="preserve"> рублей (включительно)</w:t>
            </w:r>
          </w:p>
        </w:tc>
        <w:tc>
          <w:tcPr>
            <w:tcW w:w="1843" w:type="dxa"/>
          </w:tcPr>
          <w:p w:rsidR="000B56C2" w:rsidRPr="00F54364" w:rsidRDefault="000B56C2" w:rsidP="0058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364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0B56C2" w:rsidRPr="000B56C2" w:rsidTr="00586DD7">
        <w:tc>
          <w:tcPr>
            <w:tcW w:w="7717" w:type="dxa"/>
          </w:tcPr>
          <w:p w:rsidR="000B56C2" w:rsidRPr="00F54364" w:rsidRDefault="000B56C2" w:rsidP="0058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4364">
              <w:rPr>
                <w:rFonts w:ascii="Times New Roman" w:hAnsi="Times New Roman" w:cs="Times New Roman"/>
                <w:sz w:val="24"/>
                <w:szCs w:val="24"/>
              </w:rPr>
              <w:t xml:space="preserve">Свыше 10 </w:t>
            </w:r>
            <w:proofErr w:type="gramStart"/>
            <w:r w:rsidRPr="00F54364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  <w:r w:rsidRPr="00F54364">
              <w:rPr>
                <w:rFonts w:ascii="Times New Roman" w:hAnsi="Times New Roman" w:cs="Times New Roman"/>
                <w:sz w:val="24"/>
                <w:szCs w:val="24"/>
              </w:rPr>
              <w:t xml:space="preserve"> рублей до 50 млн рублей (включительно)</w:t>
            </w:r>
          </w:p>
        </w:tc>
        <w:tc>
          <w:tcPr>
            <w:tcW w:w="1843" w:type="dxa"/>
          </w:tcPr>
          <w:p w:rsidR="000B56C2" w:rsidRPr="00F54364" w:rsidRDefault="000B56C2" w:rsidP="0058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36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0B56C2" w:rsidRPr="000B56C2" w:rsidTr="00586DD7">
        <w:tc>
          <w:tcPr>
            <w:tcW w:w="7717" w:type="dxa"/>
          </w:tcPr>
          <w:p w:rsidR="000B56C2" w:rsidRPr="00F54364" w:rsidRDefault="000B56C2" w:rsidP="0058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4364">
              <w:rPr>
                <w:rFonts w:ascii="Times New Roman" w:hAnsi="Times New Roman" w:cs="Times New Roman"/>
                <w:sz w:val="24"/>
                <w:szCs w:val="24"/>
              </w:rPr>
              <w:t xml:space="preserve">Свыше 50 </w:t>
            </w:r>
            <w:proofErr w:type="gramStart"/>
            <w:r w:rsidRPr="00F54364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  <w:r w:rsidRPr="00F54364">
              <w:rPr>
                <w:rFonts w:ascii="Times New Roman" w:hAnsi="Times New Roman" w:cs="Times New Roman"/>
                <w:sz w:val="24"/>
                <w:szCs w:val="24"/>
              </w:rPr>
              <w:t xml:space="preserve"> рублей до 300 млн рублей (включительно)</w:t>
            </w:r>
          </w:p>
        </w:tc>
        <w:tc>
          <w:tcPr>
            <w:tcW w:w="1843" w:type="dxa"/>
          </w:tcPr>
          <w:p w:rsidR="000B56C2" w:rsidRPr="00F54364" w:rsidRDefault="000B56C2" w:rsidP="0058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36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</w:tbl>
    <w:p w:rsidR="000B56C2" w:rsidRDefault="00583642" w:rsidP="002E572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 </w:t>
      </w:r>
      <w:r w:rsidR="000B56C2">
        <w:rPr>
          <w:rFonts w:eastAsiaTheme="minorHAnsi"/>
          <w:sz w:val="28"/>
          <w:szCs w:val="28"/>
          <w:lang w:eastAsia="en-US"/>
        </w:rPr>
        <w:t>0,1 процента в отношении:</w:t>
      </w:r>
    </w:p>
    <w:p w:rsidR="000B56C2" w:rsidRDefault="000B56C2" w:rsidP="002E572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единых недвижимых комплексов, в состав которых входит хотя бы один жилой дом;</w:t>
      </w:r>
    </w:p>
    <w:p w:rsidR="000B56C2" w:rsidRDefault="000B56C2" w:rsidP="002E572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гаражей и </w:t>
      </w:r>
      <w:proofErr w:type="spellStart"/>
      <w:r>
        <w:rPr>
          <w:rFonts w:eastAsiaTheme="minorHAnsi"/>
          <w:sz w:val="28"/>
          <w:szCs w:val="28"/>
          <w:lang w:eastAsia="en-US"/>
        </w:rPr>
        <w:t>машино</w:t>
      </w:r>
      <w:proofErr w:type="spellEnd"/>
      <w:r>
        <w:rPr>
          <w:rFonts w:eastAsiaTheme="minorHAnsi"/>
          <w:sz w:val="28"/>
          <w:szCs w:val="28"/>
          <w:lang w:eastAsia="en-US"/>
        </w:rPr>
        <w:t>-мест, в том числе расположенных в объектах налогообложения, указанн</w:t>
      </w:r>
      <w:r w:rsidRPr="00C918F8">
        <w:rPr>
          <w:rFonts w:eastAsiaTheme="minorHAnsi"/>
          <w:sz w:val="28"/>
          <w:szCs w:val="28"/>
          <w:lang w:eastAsia="en-US"/>
        </w:rPr>
        <w:t xml:space="preserve">ых в </w:t>
      </w:r>
      <w:hyperlink r:id="rId7" w:history="1">
        <w:r w:rsidRPr="00C918F8">
          <w:rPr>
            <w:rFonts w:eastAsiaTheme="minorHAnsi"/>
            <w:sz w:val="28"/>
            <w:szCs w:val="28"/>
            <w:lang w:eastAsia="en-US"/>
          </w:rPr>
          <w:t xml:space="preserve">подпункте </w:t>
        </w:r>
      </w:hyperlink>
      <w:r w:rsidRPr="00C918F8">
        <w:rPr>
          <w:rFonts w:eastAsiaTheme="minorHAnsi"/>
          <w:sz w:val="28"/>
          <w:szCs w:val="28"/>
          <w:lang w:eastAsia="en-US"/>
        </w:rPr>
        <w:t xml:space="preserve">4 </w:t>
      </w:r>
      <w:r>
        <w:rPr>
          <w:rFonts w:eastAsiaTheme="minorHAnsi"/>
          <w:sz w:val="28"/>
          <w:szCs w:val="28"/>
          <w:lang w:eastAsia="en-US"/>
        </w:rPr>
        <w:t>настоящего пункта;</w:t>
      </w:r>
    </w:p>
    <w:p w:rsidR="000B56C2" w:rsidRDefault="000B56C2" w:rsidP="002E572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</w:t>
      </w:r>
      <w:r w:rsidR="00583642">
        <w:rPr>
          <w:rFonts w:eastAsiaTheme="minorHAnsi"/>
          <w:sz w:val="28"/>
          <w:szCs w:val="28"/>
          <w:lang w:eastAsia="en-US"/>
        </w:rPr>
        <w:t>льного жилищного строительства;</w:t>
      </w:r>
    </w:p>
    <w:p w:rsidR="000B56C2" w:rsidRPr="000B56C2" w:rsidRDefault="000B56C2" w:rsidP="002E572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Pr="000B56C2">
        <w:rPr>
          <w:rFonts w:eastAsiaTheme="minorHAnsi"/>
          <w:sz w:val="28"/>
          <w:szCs w:val="28"/>
          <w:lang w:eastAsia="en-US"/>
        </w:rPr>
        <w:t xml:space="preserve">) 0,3 процента в отношении </w:t>
      </w:r>
      <w:r w:rsidRPr="000B56C2">
        <w:rPr>
          <w:sz w:val="28"/>
          <w:szCs w:val="28"/>
        </w:rPr>
        <w:t>объектов незавершенного строительства в случае, если проектируемым назначением таких объектов является жилой дом</w:t>
      </w:r>
      <w:r>
        <w:rPr>
          <w:sz w:val="28"/>
          <w:szCs w:val="28"/>
        </w:rPr>
        <w:t>;</w:t>
      </w:r>
    </w:p>
    <w:p w:rsidR="000B56C2" w:rsidRDefault="000B56C2" w:rsidP="002E572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Pr="000B56C2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B5540">
        <w:rPr>
          <w:rFonts w:eastAsiaTheme="minorHAnsi"/>
          <w:sz w:val="28"/>
          <w:szCs w:val="28"/>
          <w:lang w:eastAsia="en-US"/>
        </w:rPr>
        <w:t xml:space="preserve">в отношении объектов налогообложения, включенных в перечень, определяемый в соответствии с </w:t>
      </w:r>
      <w:hyperlink r:id="rId8" w:history="1">
        <w:r w:rsidRPr="00AB5540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пунктом 7 статьи 378.2</w:t>
        </w:r>
      </w:hyperlink>
      <w:r w:rsidRPr="00AB5540">
        <w:rPr>
          <w:rFonts w:eastAsiaTheme="minorHAnsi"/>
          <w:sz w:val="28"/>
          <w:szCs w:val="28"/>
          <w:lang w:eastAsia="en-US"/>
        </w:rPr>
        <w:t xml:space="preserve"> Налогового кодекса Российской Федерации, в отношении объектов налогообложения, предусмотренных </w:t>
      </w:r>
      <w:hyperlink r:id="rId9" w:history="1">
        <w:r w:rsidRPr="00AB5540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абзацем вторым пункта 10 статьи 378.2</w:t>
        </w:r>
      </w:hyperlink>
      <w:r w:rsidRPr="00AB5540">
        <w:rPr>
          <w:rFonts w:eastAsiaTheme="minorHAnsi"/>
          <w:sz w:val="28"/>
          <w:szCs w:val="28"/>
          <w:lang w:eastAsia="en-US"/>
        </w:rPr>
        <w:t xml:space="preserve"> Налогового кодекса Российской Федерации</w:t>
      </w:r>
      <w:r>
        <w:rPr>
          <w:rFonts w:eastAsiaTheme="minorHAnsi"/>
          <w:sz w:val="28"/>
          <w:szCs w:val="28"/>
          <w:lang w:eastAsia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50"/>
        <w:gridCol w:w="2410"/>
      </w:tblGrid>
      <w:tr w:rsidR="000B56C2" w:rsidRPr="000B56C2" w:rsidTr="000573FB">
        <w:tc>
          <w:tcPr>
            <w:tcW w:w="7150" w:type="dxa"/>
          </w:tcPr>
          <w:p w:rsidR="000B56C2" w:rsidRPr="00F54364" w:rsidRDefault="000B56C2" w:rsidP="002E5723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364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Кадастровая стоимость объекта налогообложения </w:t>
            </w:r>
          </w:p>
        </w:tc>
        <w:tc>
          <w:tcPr>
            <w:tcW w:w="2410" w:type="dxa"/>
          </w:tcPr>
          <w:p w:rsidR="000B56C2" w:rsidRPr="00F54364" w:rsidRDefault="000B56C2" w:rsidP="0058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364">
              <w:rPr>
                <w:rFonts w:ascii="Times New Roman" w:hAnsi="Times New Roman" w:cs="Times New Roman"/>
                <w:sz w:val="24"/>
                <w:szCs w:val="24"/>
              </w:rPr>
              <w:t>Ставка налога (процентов)</w:t>
            </w:r>
          </w:p>
        </w:tc>
      </w:tr>
      <w:tr w:rsidR="000B56C2" w:rsidRPr="000B56C2" w:rsidTr="000573FB">
        <w:tc>
          <w:tcPr>
            <w:tcW w:w="7150" w:type="dxa"/>
          </w:tcPr>
          <w:p w:rsidR="000B56C2" w:rsidRPr="00F54364" w:rsidRDefault="000B56C2" w:rsidP="0058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4364">
              <w:rPr>
                <w:rFonts w:ascii="Times New Roman" w:hAnsi="Times New Roman" w:cs="Times New Roman"/>
                <w:sz w:val="24"/>
                <w:szCs w:val="24"/>
              </w:rPr>
              <w:t xml:space="preserve">До 20 </w:t>
            </w:r>
            <w:proofErr w:type="gramStart"/>
            <w:r w:rsidRPr="00F54364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  <w:r w:rsidRPr="00F54364">
              <w:rPr>
                <w:rFonts w:ascii="Times New Roman" w:hAnsi="Times New Roman" w:cs="Times New Roman"/>
                <w:sz w:val="24"/>
                <w:szCs w:val="24"/>
              </w:rPr>
              <w:t xml:space="preserve"> рублей (включительно)</w:t>
            </w:r>
          </w:p>
        </w:tc>
        <w:tc>
          <w:tcPr>
            <w:tcW w:w="2410" w:type="dxa"/>
          </w:tcPr>
          <w:p w:rsidR="000B56C2" w:rsidRPr="00F54364" w:rsidRDefault="000B56C2" w:rsidP="00586DD7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3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0B56C2" w:rsidRPr="000B56C2" w:rsidTr="000573FB">
        <w:tc>
          <w:tcPr>
            <w:tcW w:w="7150" w:type="dxa"/>
          </w:tcPr>
          <w:p w:rsidR="000B56C2" w:rsidRPr="00F54364" w:rsidRDefault="000B56C2" w:rsidP="0058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4364">
              <w:rPr>
                <w:rFonts w:ascii="Times New Roman" w:hAnsi="Times New Roman" w:cs="Times New Roman"/>
                <w:sz w:val="24"/>
                <w:szCs w:val="24"/>
              </w:rPr>
              <w:t xml:space="preserve">Свыше 20 </w:t>
            </w:r>
            <w:proofErr w:type="gramStart"/>
            <w:r w:rsidRPr="00F54364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  <w:r w:rsidRPr="00F54364">
              <w:rPr>
                <w:rFonts w:ascii="Times New Roman" w:hAnsi="Times New Roman" w:cs="Times New Roman"/>
                <w:sz w:val="24"/>
                <w:szCs w:val="24"/>
              </w:rPr>
              <w:t xml:space="preserve"> рублей до 30 млн рублей (включительно)</w:t>
            </w:r>
          </w:p>
        </w:tc>
        <w:tc>
          <w:tcPr>
            <w:tcW w:w="2410" w:type="dxa"/>
          </w:tcPr>
          <w:p w:rsidR="000B56C2" w:rsidRPr="00F54364" w:rsidRDefault="000B56C2" w:rsidP="00586DD7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36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0B56C2" w:rsidRPr="000B56C2" w:rsidTr="000573FB">
        <w:tc>
          <w:tcPr>
            <w:tcW w:w="7150" w:type="dxa"/>
          </w:tcPr>
          <w:p w:rsidR="000B56C2" w:rsidRPr="00F54364" w:rsidRDefault="000B56C2" w:rsidP="0058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4364">
              <w:rPr>
                <w:rFonts w:ascii="Times New Roman" w:hAnsi="Times New Roman" w:cs="Times New Roman"/>
                <w:sz w:val="24"/>
                <w:szCs w:val="24"/>
              </w:rPr>
              <w:t xml:space="preserve">Свыше 30 </w:t>
            </w:r>
            <w:proofErr w:type="gramStart"/>
            <w:r w:rsidRPr="00F54364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  <w:r w:rsidRPr="00F54364">
              <w:rPr>
                <w:rFonts w:ascii="Times New Roman" w:hAnsi="Times New Roman" w:cs="Times New Roman"/>
                <w:sz w:val="24"/>
                <w:szCs w:val="24"/>
              </w:rPr>
              <w:t xml:space="preserve"> рублей до 300 млн рублей (включительно)</w:t>
            </w:r>
          </w:p>
        </w:tc>
        <w:tc>
          <w:tcPr>
            <w:tcW w:w="2410" w:type="dxa"/>
          </w:tcPr>
          <w:p w:rsidR="000B56C2" w:rsidRPr="00F54364" w:rsidRDefault="000B56C2" w:rsidP="0058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364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</w:tbl>
    <w:p w:rsidR="00D56445" w:rsidRDefault="00D56445" w:rsidP="002E572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5</w:t>
      </w:r>
      <w:r w:rsidR="00F77C55">
        <w:rPr>
          <w:rFonts w:eastAsiaTheme="minorHAnsi"/>
          <w:sz w:val="28"/>
          <w:szCs w:val="28"/>
          <w:lang w:eastAsia="en-US"/>
        </w:rPr>
        <w:t>) 2,5 процента в отношении объектов налогообложения, кадастровая стоимость каждого из которых превышает 300 миллионов рублей;</w:t>
      </w:r>
    </w:p>
    <w:p w:rsidR="00D56445" w:rsidRDefault="00D56445" w:rsidP="002E572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6) </w:t>
      </w:r>
      <w:r w:rsidRPr="00DA2FC7">
        <w:rPr>
          <w:rFonts w:eastAsiaTheme="minorHAnsi"/>
          <w:sz w:val="28"/>
          <w:szCs w:val="28"/>
          <w:lang w:eastAsia="en-US"/>
        </w:rPr>
        <w:t>0,5 процента в отношении прочих объектов налогообложения</w:t>
      </w:r>
      <w:r>
        <w:rPr>
          <w:rFonts w:eastAsiaTheme="minorHAnsi"/>
          <w:sz w:val="28"/>
          <w:szCs w:val="28"/>
          <w:lang w:eastAsia="en-US"/>
        </w:rPr>
        <w:t>.»;</w:t>
      </w:r>
    </w:p>
    <w:p w:rsidR="00D56445" w:rsidRPr="00D01601" w:rsidRDefault="003F79CD" w:rsidP="002E5723">
      <w:pPr>
        <w:ind w:firstLine="709"/>
        <w:jc w:val="both"/>
        <w:rPr>
          <w:rFonts w:eastAsiaTheme="minorHAnsi"/>
          <w:sz w:val="28"/>
          <w:szCs w:val="28"/>
        </w:rPr>
      </w:pPr>
      <w:r>
        <w:rPr>
          <w:bCs/>
          <w:sz w:val="28"/>
          <w:szCs w:val="28"/>
        </w:rPr>
        <w:t>б</w:t>
      </w:r>
      <w:r w:rsidR="002C26F7">
        <w:rPr>
          <w:bCs/>
          <w:sz w:val="28"/>
          <w:szCs w:val="28"/>
        </w:rPr>
        <w:t xml:space="preserve">) </w:t>
      </w:r>
      <w:r w:rsidR="00D56445" w:rsidRPr="00D01601">
        <w:rPr>
          <w:bCs/>
          <w:sz w:val="28"/>
          <w:szCs w:val="28"/>
        </w:rPr>
        <w:t>пункт 3</w:t>
      </w:r>
      <w:r w:rsidR="00CC69B1" w:rsidRPr="00D01601">
        <w:rPr>
          <w:bCs/>
          <w:sz w:val="28"/>
          <w:szCs w:val="28"/>
        </w:rPr>
        <w:t xml:space="preserve"> </w:t>
      </w:r>
      <w:r w:rsidR="00D56445" w:rsidRPr="00D01601">
        <w:rPr>
          <w:bCs/>
          <w:sz w:val="28"/>
          <w:szCs w:val="28"/>
        </w:rPr>
        <w:t>дополнить подпунктом 6</w:t>
      </w:r>
      <w:r w:rsidR="00CC69B1" w:rsidRPr="00D01601">
        <w:rPr>
          <w:bCs/>
          <w:sz w:val="28"/>
          <w:szCs w:val="28"/>
        </w:rPr>
        <w:t xml:space="preserve"> следующего содержания</w:t>
      </w:r>
      <w:r w:rsidR="00D56445" w:rsidRPr="00D01601">
        <w:rPr>
          <w:bCs/>
          <w:sz w:val="28"/>
          <w:szCs w:val="28"/>
        </w:rPr>
        <w:t>:</w:t>
      </w:r>
      <w:r w:rsidR="00D56445" w:rsidRPr="00D01601">
        <w:rPr>
          <w:rFonts w:eastAsiaTheme="minorHAnsi"/>
          <w:sz w:val="28"/>
          <w:szCs w:val="28"/>
        </w:rPr>
        <w:t xml:space="preserve"> </w:t>
      </w:r>
    </w:p>
    <w:p w:rsidR="00D56445" w:rsidRDefault="00D56445" w:rsidP="002E572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01601">
        <w:rPr>
          <w:rFonts w:eastAsiaTheme="minorHAnsi"/>
          <w:sz w:val="28"/>
          <w:szCs w:val="28"/>
        </w:rPr>
        <w:t>«6</w:t>
      </w:r>
      <w:r w:rsidRPr="00D01601">
        <w:rPr>
          <w:rFonts w:eastAsiaTheme="minorHAnsi"/>
          <w:sz w:val="28"/>
          <w:szCs w:val="28"/>
          <w:lang w:eastAsia="en-US"/>
        </w:rPr>
        <w:t>) физические лица – с</w:t>
      </w:r>
      <w:r w:rsidR="00402872" w:rsidRPr="00D01601">
        <w:rPr>
          <w:rFonts w:eastAsiaTheme="minorHAnsi"/>
          <w:sz w:val="28"/>
          <w:szCs w:val="28"/>
          <w:lang w:eastAsia="en-US"/>
        </w:rPr>
        <w:t>обственник</w:t>
      </w:r>
      <w:r w:rsidR="00586DD7">
        <w:rPr>
          <w:rFonts w:eastAsiaTheme="minorHAnsi"/>
          <w:sz w:val="28"/>
          <w:szCs w:val="28"/>
          <w:lang w:eastAsia="en-US"/>
        </w:rPr>
        <w:t>и вновь построенных жилых домов</w:t>
      </w:r>
      <w:r w:rsidR="00402872" w:rsidRPr="00D01601">
        <w:rPr>
          <w:rFonts w:eastAsiaTheme="minorHAnsi"/>
          <w:sz w:val="28"/>
          <w:szCs w:val="28"/>
          <w:lang w:eastAsia="en-US"/>
        </w:rPr>
        <w:t>.</w:t>
      </w:r>
      <w:r w:rsidRPr="00D01601">
        <w:rPr>
          <w:rFonts w:eastAsiaTheme="minorHAnsi"/>
          <w:sz w:val="28"/>
          <w:szCs w:val="28"/>
          <w:lang w:eastAsia="en-US"/>
        </w:rPr>
        <w:t>»;</w:t>
      </w:r>
    </w:p>
    <w:p w:rsidR="00954682" w:rsidRPr="00D01601" w:rsidRDefault="003F79CD" w:rsidP="002E572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="002C26F7">
        <w:rPr>
          <w:rFonts w:eastAsiaTheme="minorHAnsi"/>
          <w:sz w:val="28"/>
          <w:szCs w:val="28"/>
          <w:lang w:eastAsia="en-US"/>
        </w:rPr>
        <w:t xml:space="preserve">) </w:t>
      </w:r>
      <w:r w:rsidR="00954682" w:rsidRPr="00D01601">
        <w:rPr>
          <w:rFonts w:eastAsiaTheme="minorHAnsi"/>
          <w:sz w:val="28"/>
          <w:szCs w:val="28"/>
          <w:lang w:eastAsia="en-US"/>
        </w:rPr>
        <w:t>пункт 4 дополнить абзацем следующего содержания:</w:t>
      </w:r>
    </w:p>
    <w:p w:rsidR="00954682" w:rsidRDefault="00954682" w:rsidP="002E572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01601">
        <w:rPr>
          <w:rFonts w:eastAsiaTheme="minorHAnsi"/>
          <w:sz w:val="28"/>
          <w:szCs w:val="28"/>
          <w:lang w:eastAsia="en-US"/>
        </w:rPr>
        <w:t>«</w:t>
      </w:r>
      <w:r w:rsidR="00C918F8" w:rsidRPr="00C918F8">
        <w:rPr>
          <w:rFonts w:eastAsiaTheme="minorHAnsi"/>
          <w:sz w:val="28"/>
          <w:szCs w:val="28"/>
          <w:lang w:eastAsia="en-US"/>
        </w:rPr>
        <w:t>Налоговая льгота категориям лиц, указанным в пп.6 п.3 настоящего Положения, предоставляется в виде освобождения от уплаты налога на имущество физических лиц за 2 налоговых периода, следующих подряд, начиная с года регистрации права собственности на вновь п</w:t>
      </w:r>
      <w:r w:rsidR="00C918F8">
        <w:rPr>
          <w:rFonts w:eastAsiaTheme="minorHAnsi"/>
          <w:sz w:val="28"/>
          <w:szCs w:val="28"/>
          <w:lang w:eastAsia="en-US"/>
        </w:rPr>
        <w:t>остроенный объект недвижимости</w:t>
      </w:r>
      <w:proofErr w:type="gramStart"/>
      <w:r w:rsidR="00D01601">
        <w:rPr>
          <w:rFonts w:eastAsiaTheme="minorHAnsi"/>
          <w:sz w:val="28"/>
          <w:szCs w:val="28"/>
          <w:lang w:eastAsia="en-US"/>
        </w:rPr>
        <w:t>.»</w:t>
      </w:r>
      <w:r w:rsidR="001E26E1"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3F79CD" w:rsidRDefault="00BB50D5" w:rsidP="00C918F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160C3">
        <w:rPr>
          <w:rFonts w:eastAsiaTheme="minorHAnsi"/>
          <w:sz w:val="28"/>
          <w:szCs w:val="28"/>
          <w:lang w:eastAsia="en-US"/>
        </w:rPr>
        <w:t>2</w:t>
      </w:r>
      <w:r w:rsidR="006906AB" w:rsidRPr="00B160C3">
        <w:rPr>
          <w:rFonts w:eastAsiaTheme="minorHAnsi"/>
          <w:sz w:val="28"/>
          <w:szCs w:val="28"/>
          <w:lang w:eastAsia="en-US"/>
        </w:rPr>
        <w:t>.</w:t>
      </w:r>
      <w:r w:rsidR="002622CB" w:rsidRPr="00B160C3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2622CB" w:rsidRPr="00B160C3">
        <w:rPr>
          <w:rFonts w:eastAsiaTheme="minorHAnsi"/>
          <w:sz w:val="28"/>
          <w:szCs w:val="28"/>
          <w:lang w:eastAsia="en-US"/>
        </w:rPr>
        <w:t xml:space="preserve">Настоящее решение вступает в силу </w:t>
      </w:r>
      <w:r w:rsidR="006F1BB0" w:rsidRPr="00B160C3">
        <w:rPr>
          <w:rFonts w:eastAsiaTheme="minorHAnsi"/>
          <w:sz w:val="28"/>
          <w:szCs w:val="28"/>
          <w:lang w:eastAsia="en-US"/>
        </w:rPr>
        <w:t>по истечении одного месяца со дня его официального опубликования</w:t>
      </w:r>
      <w:r w:rsidR="006F1BB0" w:rsidRPr="00C918F8">
        <w:rPr>
          <w:rFonts w:eastAsiaTheme="minorHAnsi"/>
          <w:sz w:val="28"/>
          <w:szCs w:val="28"/>
          <w:lang w:eastAsia="en-US"/>
        </w:rPr>
        <w:t xml:space="preserve">, </w:t>
      </w:r>
      <w:r w:rsidR="00364358">
        <w:rPr>
          <w:rFonts w:eastAsiaTheme="minorHAnsi"/>
          <w:sz w:val="28"/>
          <w:szCs w:val="28"/>
          <w:lang w:eastAsia="en-US"/>
        </w:rPr>
        <w:t xml:space="preserve">но не ранее 01.01.2026, </w:t>
      </w:r>
      <w:r w:rsidR="003F79CD" w:rsidRPr="00C918F8">
        <w:rPr>
          <w:rFonts w:eastAsiaTheme="minorHAnsi"/>
          <w:sz w:val="28"/>
          <w:szCs w:val="28"/>
          <w:lang w:eastAsia="en-US"/>
        </w:rPr>
        <w:t>за исключением ставки налога на имущество физических лиц, устанавливаемой подпунктом 4 пункта 2 Поло</w:t>
      </w:r>
      <w:bookmarkStart w:id="0" w:name="_GoBack"/>
      <w:bookmarkEnd w:id="0"/>
      <w:r w:rsidR="003F79CD" w:rsidRPr="00C918F8">
        <w:rPr>
          <w:rFonts w:eastAsiaTheme="minorHAnsi"/>
          <w:sz w:val="28"/>
          <w:szCs w:val="28"/>
          <w:lang w:eastAsia="en-US"/>
        </w:rPr>
        <w:t>жения о</w:t>
      </w:r>
      <w:r w:rsidR="003F79CD" w:rsidRPr="00C918F8">
        <w:rPr>
          <w:sz w:val="28"/>
          <w:szCs w:val="28"/>
        </w:rPr>
        <w:t xml:space="preserve"> </w:t>
      </w:r>
      <w:r w:rsidR="003F79CD" w:rsidRPr="00C918F8">
        <w:rPr>
          <w:bCs/>
          <w:sz w:val="28"/>
          <w:szCs w:val="28"/>
        </w:rPr>
        <w:t>налоге на имущество физических лиц на территории муниципального образования «Муниципальный округ Увинский район Удмуртской Республики» в редакции настоящего Решения</w:t>
      </w:r>
      <w:r w:rsidR="003F79CD" w:rsidRPr="00C918F8">
        <w:rPr>
          <w:rFonts w:eastAsiaTheme="minorHAnsi"/>
          <w:sz w:val="28"/>
          <w:szCs w:val="28"/>
          <w:lang w:eastAsia="en-US"/>
        </w:rPr>
        <w:t xml:space="preserve">, </w:t>
      </w:r>
      <w:r w:rsidR="00C918F8" w:rsidRPr="00C918F8">
        <w:rPr>
          <w:rFonts w:eastAsiaTheme="minorHAnsi"/>
          <w:sz w:val="28"/>
          <w:szCs w:val="28"/>
          <w:lang w:eastAsia="en-US"/>
        </w:rPr>
        <w:t>вступающе</w:t>
      </w:r>
      <w:r w:rsidR="00BC7108">
        <w:rPr>
          <w:rFonts w:eastAsiaTheme="minorHAnsi"/>
          <w:sz w:val="28"/>
          <w:szCs w:val="28"/>
          <w:lang w:eastAsia="en-US"/>
        </w:rPr>
        <w:t>й</w:t>
      </w:r>
      <w:r w:rsidR="00C918F8" w:rsidRPr="00C918F8">
        <w:rPr>
          <w:rFonts w:eastAsiaTheme="minorHAnsi"/>
          <w:sz w:val="28"/>
          <w:szCs w:val="28"/>
          <w:lang w:eastAsia="en-US"/>
        </w:rPr>
        <w:t xml:space="preserve"> в силу с 01.01.</w:t>
      </w:r>
      <w:r w:rsidR="00C918F8" w:rsidRPr="000513F6">
        <w:rPr>
          <w:rFonts w:eastAsiaTheme="minorHAnsi"/>
          <w:sz w:val="28"/>
          <w:szCs w:val="28"/>
          <w:lang w:eastAsia="en-US"/>
        </w:rPr>
        <w:t>2024</w:t>
      </w:r>
      <w:r w:rsidR="003F79CD" w:rsidRPr="000513F6"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6F1BB0" w:rsidRDefault="006F1BB0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1A69AD" w:rsidRDefault="001A69AD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B50D5" w:rsidRDefault="00BB50D5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7068D" w:rsidRDefault="00402872" w:rsidP="00C7068D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Г</w:t>
      </w:r>
      <w:r w:rsidR="00C7068D">
        <w:rPr>
          <w:rStyle w:val="FontStyle12"/>
          <w:sz w:val="28"/>
          <w:szCs w:val="28"/>
        </w:rPr>
        <w:t>лав</w:t>
      </w:r>
      <w:r>
        <w:rPr>
          <w:rStyle w:val="FontStyle12"/>
          <w:sz w:val="28"/>
          <w:szCs w:val="28"/>
        </w:rPr>
        <w:t>а</w:t>
      </w:r>
      <w:r w:rsidR="00C7068D">
        <w:rPr>
          <w:rStyle w:val="FontStyle12"/>
          <w:sz w:val="28"/>
          <w:szCs w:val="28"/>
        </w:rPr>
        <w:t xml:space="preserve"> муниципального образования                                      </w:t>
      </w:r>
      <w:r w:rsidR="004B3619">
        <w:rPr>
          <w:rStyle w:val="FontStyle12"/>
          <w:sz w:val="28"/>
          <w:szCs w:val="28"/>
        </w:rPr>
        <w:t xml:space="preserve">   В.А. Головин</w:t>
      </w:r>
    </w:p>
    <w:p w:rsidR="00FD46B2" w:rsidRDefault="00FD46B2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8356C4" w:rsidRDefault="008356C4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E47CC0" w:rsidRPr="00E47CC0" w:rsidRDefault="00E47CC0" w:rsidP="00FD46B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 w:rsidR="0039664E">
        <w:rPr>
          <w:rStyle w:val="FontStyle12"/>
          <w:sz w:val="28"/>
          <w:szCs w:val="28"/>
        </w:rPr>
        <w:t xml:space="preserve">        </w:t>
      </w:r>
      <w:r w:rsidR="008356C4">
        <w:rPr>
          <w:rStyle w:val="FontStyle12"/>
          <w:sz w:val="28"/>
          <w:szCs w:val="28"/>
        </w:rPr>
        <w:t xml:space="preserve"> </w:t>
      </w:r>
      <w:r w:rsidR="0039664E">
        <w:rPr>
          <w:rStyle w:val="FontStyle12"/>
          <w:sz w:val="28"/>
          <w:szCs w:val="28"/>
        </w:rPr>
        <w:t xml:space="preserve">      </w:t>
      </w:r>
      <w:r w:rsidR="00B74629">
        <w:rPr>
          <w:rStyle w:val="FontStyle12"/>
          <w:sz w:val="28"/>
          <w:szCs w:val="28"/>
        </w:rPr>
        <w:t xml:space="preserve">         </w:t>
      </w:r>
      <w:r w:rsidR="0039664E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И.А.</w:t>
      </w:r>
      <w:r w:rsidR="00FF3C43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Митрюкова</w:t>
      </w:r>
    </w:p>
    <w:sectPr w:rsidR="00E47CC0" w:rsidRPr="00E47CC0" w:rsidSect="00B74629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3F6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A1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6C2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1A70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0C3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793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5E4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06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37C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3F5B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9AD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32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3F2B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6E1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2CB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6F7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363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19C2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723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1F3"/>
    <w:rsid w:val="00301209"/>
    <w:rsid w:val="003013CD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7CA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358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13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9CD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872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16D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274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C76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619"/>
    <w:rsid w:val="004B3879"/>
    <w:rsid w:val="004B3BC3"/>
    <w:rsid w:val="004B3E15"/>
    <w:rsid w:val="004B48AD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399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1FE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246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98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642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6DD7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7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AE2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CE4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06AB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DED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1BB0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4C8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1B36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4BC9"/>
    <w:rsid w:val="00814D6D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8A2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CC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56C4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41A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68D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AEF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68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289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88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9A9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37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4FA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5CFE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87DD5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540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0C3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52F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A36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629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0D5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08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BC3"/>
    <w:rsid w:val="00BD4C9B"/>
    <w:rsid w:val="00BD5276"/>
    <w:rsid w:val="00BD57EB"/>
    <w:rsid w:val="00BD603D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2E6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95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5E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35D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0F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68D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B2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7EE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8F8"/>
    <w:rsid w:val="00C91CA7"/>
    <w:rsid w:val="00C921E2"/>
    <w:rsid w:val="00C92931"/>
    <w:rsid w:val="00C92D8E"/>
    <w:rsid w:val="00C92FC3"/>
    <w:rsid w:val="00C93165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9B1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A41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601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49C2"/>
    <w:rsid w:val="00D5511C"/>
    <w:rsid w:val="00D55380"/>
    <w:rsid w:val="00D5575E"/>
    <w:rsid w:val="00D557BB"/>
    <w:rsid w:val="00D55830"/>
    <w:rsid w:val="00D55A99"/>
    <w:rsid w:val="00D56445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573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30A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6616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743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246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BE4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33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3E3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8B0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364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77C55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3F0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6B2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9A6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C43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E1A7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1A7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B56C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E1A7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1A7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B56C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8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8366A9F2069C6F0F9EE70485C5BCBFA6C7FAB35B43AF23AA9A98DE5B421EAB1F72620F9087A93DD2A24B6B6C5E610985F042BF1BB7iF06J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53&amp;n=138934&amp;dst=10002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3D1BA33B305F772F855B219C705892D77BB7332D49F632A1599567AA01C52EE1C383326F36789C08A15C4762D09DBA675969C8C2D444C87A84B0EE0YBkBK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58366A9F2069C6F0F9EE70485C5BCBFA6C7FAB35B43AF23AA9A98DE5B421EAB1F726207918FA8308DA75E7A345161159BF458A319B5F6i00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5292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10</cp:revision>
  <cp:lastPrinted>2025-03-04T04:26:00Z</cp:lastPrinted>
  <dcterms:created xsi:type="dcterms:W3CDTF">2025-02-19T06:01:00Z</dcterms:created>
  <dcterms:modified xsi:type="dcterms:W3CDTF">2025-03-04T04:27:00Z</dcterms:modified>
</cp:coreProperties>
</file>